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1AFF2" w14:textId="77777777" w:rsidR="00DA59EF" w:rsidRPr="00DA59EF" w:rsidRDefault="00DA59EF" w:rsidP="00DA59EF">
      <w:pPr>
        <w:spacing w:after="100" w:afterAutospacing="1" w:line="240" w:lineRule="auto"/>
        <w:jc w:val="both"/>
        <w:outlineLvl w:val="3"/>
        <w:rPr>
          <w:rFonts w:ascii="Calibri Gövde" w:eastAsia="Times New Roman" w:hAnsi="Calibri Gövde" w:cs="Arial"/>
          <w:b/>
          <w:bCs/>
          <w:kern w:val="0"/>
          <w:sz w:val="30"/>
          <w:szCs w:val="32"/>
          <w:lang w:eastAsia="tr-TR"/>
          <w14:ligatures w14:val="none"/>
        </w:rPr>
      </w:pPr>
      <w:r w:rsidRPr="00DA59EF">
        <w:rPr>
          <w:rFonts w:ascii="Calibri Gövde" w:eastAsia="Times New Roman" w:hAnsi="Calibri Gövde" w:cs="Arial"/>
          <w:b/>
          <w:bCs/>
          <w:kern w:val="0"/>
          <w:sz w:val="30"/>
          <w:szCs w:val="32"/>
          <w:lang w:eastAsia="tr-TR"/>
          <w14:ligatures w14:val="none"/>
        </w:rPr>
        <w:t>Case study</w:t>
      </w:r>
    </w:p>
    <w:p w14:paraId="61C7AB95" w14:textId="77777777" w:rsidR="00DA59EF" w:rsidRPr="00DA59EF" w:rsidRDefault="00DA59EF" w:rsidP="00DA59EF">
      <w:pPr>
        <w:spacing w:after="240" w:line="390" w:lineRule="atLeast"/>
        <w:jc w:val="both"/>
        <w:rPr>
          <w:rFonts w:ascii="Calibri Gövde" w:eastAsia="Times New Roman" w:hAnsi="Calibri Gövde" w:cs="Arial"/>
          <w:kern w:val="0"/>
          <w:sz w:val="26"/>
          <w:szCs w:val="26"/>
          <w:lang w:eastAsia="tr-TR"/>
          <w14:ligatures w14:val="none"/>
        </w:rPr>
      </w:pPr>
      <w:r w:rsidRPr="00DA59EF">
        <w:rPr>
          <w:rFonts w:ascii="Calibri Gövde" w:eastAsia="Times New Roman" w:hAnsi="Calibri Gövde" w:cs="Arial"/>
          <w:kern w:val="0"/>
          <w:sz w:val="26"/>
          <w:szCs w:val="26"/>
          <w:lang w:eastAsia="tr-TR"/>
          <w14:ligatures w14:val="none"/>
        </w:rPr>
        <w:t>Research into messenger RNA (mRNA) technologies has resulted in a number of new applications important for human health.</w:t>
      </w:r>
    </w:p>
    <w:p w14:paraId="440E56B5" w14:textId="079411E3" w:rsidR="00DA59EF" w:rsidRPr="00DA59EF" w:rsidRDefault="00DA59EF" w:rsidP="00DA59EF">
      <w:pPr>
        <w:spacing w:after="240" w:line="390" w:lineRule="atLeast"/>
        <w:jc w:val="both"/>
        <w:rPr>
          <w:rFonts w:ascii="Calibri Gövde" w:eastAsia="Times New Roman" w:hAnsi="Calibri Gövde" w:cs="Arial"/>
          <w:kern w:val="0"/>
          <w:sz w:val="26"/>
          <w:szCs w:val="26"/>
          <w:lang w:eastAsia="tr-TR"/>
          <w14:ligatures w14:val="none"/>
        </w:rPr>
      </w:pPr>
      <w:r w:rsidRPr="00DA59EF">
        <w:rPr>
          <w:rFonts w:ascii="Calibri Gövde" w:eastAsia="Times New Roman" w:hAnsi="Calibri Gövde" w:cs="Arial"/>
          <w:kern w:val="0"/>
          <w:sz w:val="26"/>
          <w:szCs w:val="26"/>
          <w:lang w:eastAsia="tr-TR"/>
          <w14:ligatures w14:val="none"/>
        </w:rPr>
        <w:t>mRNA is a genetic molecule that exists in the cells of the human body. It gives the cells instructions to create the proteins necessary for the cell to function. mRNA can be created in a laboratory, and several pharmaceutical companies are researching how the molecule can be programmed to fight disease. For example, when mRNA is used in a vaccine, the immune system is trained to act against infection as though the immune system had been exposed to a virus.</w:t>
      </w:r>
    </w:p>
    <w:p w14:paraId="752146F3" w14:textId="77777777" w:rsidR="00DA59EF" w:rsidRPr="00DA59EF" w:rsidRDefault="00DA59EF" w:rsidP="00DA59EF">
      <w:pPr>
        <w:spacing w:after="240" w:line="390" w:lineRule="atLeast"/>
        <w:jc w:val="both"/>
        <w:rPr>
          <w:rFonts w:ascii="Calibri Gövde" w:eastAsia="Times New Roman" w:hAnsi="Calibri Gövde" w:cs="Arial"/>
          <w:kern w:val="0"/>
          <w:sz w:val="26"/>
          <w:szCs w:val="26"/>
          <w:lang w:eastAsia="tr-TR"/>
          <w14:ligatures w14:val="none"/>
        </w:rPr>
      </w:pPr>
      <w:r w:rsidRPr="00DA59EF">
        <w:rPr>
          <w:rFonts w:ascii="Calibri Gövde" w:eastAsia="Times New Roman" w:hAnsi="Calibri Gövde" w:cs="Arial"/>
          <w:kern w:val="0"/>
          <w:sz w:val="26"/>
          <w:szCs w:val="26"/>
          <w:lang w:eastAsia="tr-TR"/>
          <w14:ligatures w14:val="none"/>
        </w:rPr>
        <w:t>Pharmaceutical businesses could use mRNA technology to provide a very specific and fast response to diseases. The technology could be used to combat cancer or to reduce the immune responses that cause autoimmune diseases.</w:t>
      </w:r>
    </w:p>
    <w:p w14:paraId="6B51BEF3" w14:textId="6E98A567" w:rsidR="00DA59EF" w:rsidRPr="00DA59EF" w:rsidRDefault="00DA59EF" w:rsidP="00DA59EF">
      <w:pPr>
        <w:spacing w:after="240" w:line="390" w:lineRule="atLeast"/>
        <w:jc w:val="both"/>
        <w:rPr>
          <w:rFonts w:ascii="Calibri Gövde" w:eastAsia="Times New Roman" w:hAnsi="Calibri Gövde" w:cs="Arial"/>
          <w:kern w:val="0"/>
          <w:sz w:val="26"/>
          <w:szCs w:val="26"/>
          <w:lang w:eastAsia="tr-TR"/>
          <w14:ligatures w14:val="none"/>
        </w:rPr>
      </w:pPr>
      <w:r w:rsidRPr="00DA59EF">
        <w:rPr>
          <w:rFonts w:ascii="Calibri Gövde" w:eastAsia="Times New Roman" w:hAnsi="Calibri Gövde" w:cs="Arial"/>
          <w:kern w:val="0"/>
          <w:sz w:val="26"/>
          <w:szCs w:val="26"/>
          <w:lang w:eastAsia="tr-TR"/>
          <w14:ligatures w14:val="none"/>
        </w:rPr>
        <w:t>Scientists believe that mRNA could have wide, and yet unknown, applications for many other diseases too. For example, researchers are experimenting with mRNA vaccines to treat diseases such as malaria, Zika, flu and Lyme disease, as well as cancers and multiple sclerosis. Scientists have been working on mRNA vaccines for years, but proof that they work only came in around 2019.</w:t>
      </w:r>
    </w:p>
    <w:p w14:paraId="0AF0DC1F" w14:textId="77777777" w:rsidR="00DA59EF" w:rsidRPr="00DA59EF" w:rsidRDefault="00DA59EF" w:rsidP="00DA59EF">
      <w:pPr>
        <w:pStyle w:val="NormalWeb"/>
        <w:shd w:val="clear" w:color="auto" w:fill="F6F6F3"/>
        <w:spacing w:before="0" w:beforeAutospacing="0" w:after="240" w:afterAutospacing="0" w:line="390" w:lineRule="atLeast"/>
        <w:jc w:val="both"/>
        <w:rPr>
          <w:rFonts w:ascii="Calibri Gövde" w:hAnsi="Calibri Gövde"/>
          <w:sz w:val="26"/>
          <w:szCs w:val="26"/>
        </w:rPr>
      </w:pPr>
      <w:r w:rsidRPr="00DA59EF">
        <w:rPr>
          <w:rFonts w:ascii="Calibri Gövde" w:hAnsi="Calibri Gövde"/>
          <w:noProof/>
          <w:sz w:val="26"/>
          <w:szCs w:val="26"/>
        </w:rPr>
        <w:drawing>
          <wp:anchor distT="0" distB="0" distL="114300" distR="114300" simplePos="0" relativeHeight="251658240" behindDoc="0" locked="0" layoutInCell="1" allowOverlap="1" wp14:anchorId="26A3F55C" wp14:editId="19A70E65">
            <wp:simplePos x="895350" y="5600700"/>
            <wp:positionH relativeFrom="margin">
              <wp:align>right</wp:align>
            </wp:positionH>
            <wp:positionV relativeFrom="margin">
              <wp:align>top</wp:align>
            </wp:positionV>
            <wp:extent cx="3375541" cy="2114550"/>
            <wp:effectExtent l="0" t="0" r="0" b="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75541" cy="2114550"/>
                    </a:xfrm>
                    <a:prstGeom prst="rect">
                      <a:avLst/>
                    </a:prstGeom>
                    <a:noFill/>
                    <a:ln>
                      <a:noFill/>
                    </a:ln>
                  </pic:spPr>
                </pic:pic>
              </a:graphicData>
            </a:graphic>
          </wp:anchor>
        </w:drawing>
      </w:r>
      <w:r w:rsidRPr="00DA59EF">
        <w:rPr>
          <w:rFonts w:ascii="Calibri Gövde" w:hAnsi="Calibri Gövde"/>
          <w:sz w:val="26"/>
          <w:szCs w:val="26"/>
        </w:rPr>
        <w:t>Investment in research and development in this field is now huge. Many believe mRNA technologies could be the future of the entire pharmaceutical industry. Moderna (USA) and BioNTech (Germany) are two of the largest companies currently researching and experimenting with mRNA technologies. They have also produced two of the most effective COVID-19 vaccines.</w:t>
      </w:r>
    </w:p>
    <w:p w14:paraId="553943FD" w14:textId="77777777" w:rsidR="00DA59EF" w:rsidRPr="00DA59EF" w:rsidRDefault="00DA59EF" w:rsidP="00DA59EF">
      <w:pPr>
        <w:pStyle w:val="NormalWeb"/>
        <w:shd w:val="clear" w:color="auto" w:fill="F6F6F3"/>
        <w:spacing w:before="0" w:beforeAutospacing="0" w:after="240" w:afterAutospacing="0" w:line="390" w:lineRule="atLeast"/>
        <w:jc w:val="both"/>
        <w:rPr>
          <w:rFonts w:ascii="Calibri Gövde" w:hAnsi="Calibri Gövde"/>
          <w:sz w:val="26"/>
          <w:szCs w:val="26"/>
        </w:rPr>
      </w:pPr>
      <w:r w:rsidRPr="00DA59EF">
        <w:rPr>
          <w:rFonts w:ascii="Calibri Gövde" w:hAnsi="Calibri Gövde"/>
          <w:sz w:val="26"/>
          <w:szCs w:val="26"/>
        </w:rPr>
        <w:t>Both Moderna and BioNTech have earned huge revenues from their COVID-19 vaccines. In 2021, Moderna earned more than 11 billion USD and BioNTech earned more than 13 billion USD. So, the huge sums of money spent in researching and developing this new technology have paid off in meeting a clear market need in the case of COVID-19. There are hundreds of other companies working on mRNA technologies, but the success of these two companies with their COVID-19 vaccines will give them a major lead, because they can reinvest their profits into further research in a positive feedback loop.</w:t>
      </w:r>
    </w:p>
    <w:p w14:paraId="10F219A1" w14:textId="77777777" w:rsidR="00DA59EF" w:rsidRPr="00DA59EF" w:rsidRDefault="00DA59EF" w:rsidP="00DA59EF">
      <w:pPr>
        <w:pStyle w:val="NormalWeb"/>
        <w:shd w:val="clear" w:color="auto" w:fill="F6F6F3"/>
        <w:spacing w:before="0" w:beforeAutospacing="0" w:after="240" w:afterAutospacing="0" w:line="390" w:lineRule="atLeast"/>
        <w:jc w:val="both"/>
        <w:rPr>
          <w:rFonts w:ascii="Calibri Gövde" w:hAnsi="Calibri Gövde"/>
          <w:sz w:val="26"/>
          <w:szCs w:val="26"/>
        </w:rPr>
      </w:pPr>
      <w:r w:rsidRPr="00DA59EF">
        <w:rPr>
          <w:rFonts w:ascii="Calibri Gövde" w:hAnsi="Calibri Gövde"/>
          <w:sz w:val="26"/>
          <w:szCs w:val="26"/>
        </w:rPr>
        <w:t>The potential for mRNA technologies indicates a growing market, but one that is very uncertain moving into the future.</w:t>
      </w:r>
    </w:p>
    <w:p w14:paraId="460D38C2" w14:textId="77777777" w:rsidR="00DA59EF" w:rsidRPr="00DA59EF" w:rsidRDefault="00DA59EF" w:rsidP="00DA59EF">
      <w:pPr>
        <w:shd w:val="clear" w:color="auto" w:fill="F6F6F3"/>
        <w:spacing w:after="240" w:line="390" w:lineRule="atLeast"/>
        <w:jc w:val="both"/>
        <w:rPr>
          <w:rFonts w:ascii="Calibri Gövde" w:eastAsia="Times New Roman" w:hAnsi="Calibri Gövde" w:cs="Times New Roman"/>
          <w:kern w:val="0"/>
          <w:sz w:val="26"/>
          <w:szCs w:val="26"/>
          <w:lang w:eastAsia="tr-TR"/>
          <w14:ligatures w14:val="none"/>
        </w:rPr>
      </w:pPr>
      <w:r w:rsidRPr="00DA59EF">
        <w:rPr>
          <w:rFonts w:ascii="Calibri Gövde" w:eastAsia="Times New Roman" w:hAnsi="Calibri Gövde" w:cs="Times New Roman"/>
          <w:kern w:val="0"/>
          <w:sz w:val="26"/>
          <w:szCs w:val="26"/>
          <w:lang w:eastAsia="tr-TR"/>
          <w14:ligatures w14:val="none"/>
        </w:rPr>
        <w:lastRenderedPageBreak/>
        <w:t>Questions</w:t>
      </w:r>
    </w:p>
    <w:p w14:paraId="0447406C" w14:textId="77777777" w:rsidR="00DA59EF" w:rsidRPr="00DA59EF" w:rsidRDefault="00DA59EF" w:rsidP="00DA59EF">
      <w:pPr>
        <w:numPr>
          <w:ilvl w:val="0"/>
          <w:numId w:val="1"/>
        </w:numPr>
        <w:shd w:val="clear" w:color="auto" w:fill="F6F6F3"/>
        <w:spacing w:before="100" w:beforeAutospacing="1" w:after="0" w:line="240" w:lineRule="auto"/>
        <w:jc w:val="both"/>
        <w:rPr>
          <w:rFonts w:ascii="Calibri Gövde" w:eastAsia="Times New Roman" w:hAnsi="Calibri Gövde" w:cs="Times New Roman"/>
          <w:kern w:val="0"/>
          <w:sz w:val="26"/>
          <w:szCs w:val="26"/>
          <w:lang w:eastAsia="tr-TR"/>
          <w14:ligatures w14:val="none"/>
        </w:rPr>
      </w:pPr>
      <w:r w:rsidRPr="00DA59EF">
        <w:rPr>
          <w:rFonts w:ascii="Calibri Gövde" w:eastAsia="Times New Roman" w:hAnsi="Calibri Gövde" w:cs="Times New Roman"/>
          <w:kern w:val="0"/>
          <w:sz w:val="26"/>
          <w:szCs w:val="26"/>
          <w:lang w:eastAsia="tr-TR"/>
          <w14:ligatures w14:val="none"/>
        </w:rPr>
        <w:t>Describe a human need that is being met through mRNA product development. [2 marks]</w:t>
      </w:r>
    </w:p>
    <w:p w14:paraId="3C7F2FD3" w14:textId="77777777" w:rsidR="00DA59EF" w:rsidRPr="00DA59EF" w:rsidRDefault="00DA59EF" w:rsidP="00DA59EF">
      <w:pPr>
        <w:numPr>
          <w:ilvl w:val="0"/>
          <w:numId w:val="1"/>
        </w:numPr>
        <w:shd w:val="clear" w:color="auto" w:fill="F6F6F3"/>
        <w:spacing w:before="100" w:beforeAutospacing="1" w:after="0" w:line="240" w:lineRule="auto"/>
        <w:jc w:val="both"/>
        <w:rPr>
          <w:rFonts w:ascii="Calibri Gövde" w:eastAsia="Times New Roman" w:hAnsi="Calibri Gövde" w:cs="Times New Roman"/>
          <w:kern w:val="0"/>
          <w:sz w:val="26"/>
          <w:szCs w:val="26"/>
          <w:lang w:eastAsia="tr-TR"/>
          <w14:ligatures w14:val="none"/>
        </w:rPr>
      </w:pPr>
      <w:r w:rsidRPr="00DA59EF">
        <w:rPr>
          <w:rFonts w:ascii="Calibri Gövde" w:eastAsia="Times New Roman" w:hAnsi="Calibri Gövde" w:cs="Times New Roman"/>
          <w:kern w:val="0"/>
          <w:sz w:val="26"/>
          <w:szCs w:val="26"/>
          <w:lang w:eastAsia="tr-TR"/>
          <w14:ligatures w14:val="none"/>
        </w:rPr>
        <w:t>Define product orientation. [2 marks]</w:t>
      </w:r>
    </w:p>
    <w:p w14:paraId="765A7B27" w14:textId="77777777" w:rsidR="00DA59EF" w:rsidRPr="00DA59EF" w:rsidRDefault="00DA59EF" w:rsidP="00DA59EF">
      <w:pPr>
        <w:numPr>
          <w:ilvl w:val="0"/>
          <w:numId w:val="1"/>
        </w:numPr>
        <w:shd w:val="clear" w:color="auto" w:fill="F6F6F3"/>
        <w:spacing w:before="100" w:beforeAutospacing="1" w:after="0" w:line="240" w:lineRule="auto"/>
        <w:jc w:val="both"/>
        <w:rPr>
          <w:rFonts w:ascii="Calibri Gövde" w:eastAsia="Times New Roman" w:hAnsi="Calibri Gövde" w:cs="Times New Roman"/>
          <w:kern w:val="0"/>
          <w:sz w:val="26"/>
          <w:szCs w:val="26"/>
          <w:lang w:eastAsia="tr-TR"/>
          <w14:ligatures w14:val="none"/>
        </w:rPr>
      </w:pPr>
      <w:r w:rsidRPr="00DA59EF">
        <w:rPr>
          <w:rFonts w:ascii="Calibri Gövde" w:eastAsia="Times New Roman" w:hAnsi="Calibri Gövde" w:cs="Times New Roman"/>
          <w:kern w:val="0"/>
          <w:sz w:val="26"/>
          <w:szCs w:val="26"/>
          <w:lang w:eastAsia="tr-TR"/>
          <w14:ligatures w14:val="none"/>
        </w:rPr>
        <w:t>Define market orientation. [2 marks]</w:t>
      </w:r>
    </w:p>
    <w:p w14:paraId="08338EA4" w14:textId="77777777" w:rsidR="00DA59EF" w:rsidRPr="00DA59EF" w:rsidRDefault="00DA59EF" w:rsidP="00DA59EF">
      <w:pPr>
        <w:numPr>
          <w:ilvl w:val="0"/>
          <w:numId w:val="1"/>
        </w:numPr>
        <w:shd w:val="clear" w:color="auto" w:fill="F6F6F3"/>
        <w:spacing w:before="100" w:beforeAutospacing="1" w:after="0" w:line="240" w:lineRule="auto"/>
        <w:jc w:val="both"/>
        <w:rPr>
          <w:rFonts w:ascii="Calibri Gövde" w:eastAsia="Times New Roman" w:hAnsi="Calibri Gövde" w:cs="Times New Roman"/>
          <w:kern w:val="0"/>
          <w:sz w:val="26"/>
          <w:szCs w:val="26"/>
          <w:lang w:eastAsia="tr-TR"/>
          <w14:ligatures w14:val="none"/>
        </w:rPr>
      </w:pPr>
      <w:r w:rsidRPr="00DA59EF">
        <w:rPr>
          <w:rFonts w:ascii="Calibri Gövde" w:eastAsia="Times New Roman" w:hAnsi="Calibri Gövde" w:cs="Times New Roman"/>
          <w:kern w:val="0"/>
          <w:sz w:val="26"/>
          <w:szCs w:val="26"/>
          <w:lang w:eastAsia="tr-TR"/>
          <w14:ligatures w14:val="none"/>
        </w:rPr>
        <w:t>Explain how the research into mRNA technologies could be classified as both product orientation and market orientation. [4 marks]</w:t>
      </w:r>
    </w:p>
    <w:p w14:paraId="6BBE1921" w14:textId="32CDEB5D" w:rsidR="008F2BD1" w:rsidRPr="00DA59EF" w:rsidRDefault="008F2BD1" w:rsidP="00DA59EF">
      <w:pPr>
        <w:spacing w:after="240" w:line="390" w:lineRule="atLeast"/>
        <w:jc w:val="both"/>
        <w:rPr>
          <w:rFonts w:ascii="Calibri Gövde" w:eastAsia="Times New Roman" w:hAnsi="Calibri Gövde" w:cs="Arial"/>
          <w:kern w:val="0"/>
          <w:sz w:val="26"/>
          <w:szCs w:val="26"/>
          <w:lang w:eastAsia="tr-TR"/>
          <w14:ligatures w14:val="none"/>
        </w:rPr>
      </w:pPr>
    </w:p>
    <w:sectPr w:rsidR="008F2BD1" w:rsidRPr="00DA59EF" w:rsidSect="00DA59EF">
      <w:pgSz w:w="11906" w:h="16838"/>
      <w:pgMar w:top="993"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Gövde">
    <w:altName w:val="Cambria"/>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752539"/>
    <w:multiLevelType w:val="multilevel"/>
    <w:tmpl w:val="5490A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2588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EF"/>
    <w:rsid w:val="000246EF"/>
    <w:rsid w:val="002A74C3"/>
    <w:rsid w:val="00782DC5"/>
    <w:rsid w:val="008F2BD1"/>
    <w:rsid w:val="00DA59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3F2BD"/>
  <w15:chartTrackingRefBased/>
  <w15:docId w15:val="{706F27F4-FCA0-4207-BE91-CB959CA95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4">
    <w:name w:val="heading 4"/>
    <w:basedOn w:val="Normal"/>
    <w:link w:val="Balk4Char"/>
    <w:uiPriority w:val="9"/>
    <w:qFormat/>
    <w:rsid w:val="00DA59EF"/>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
    <w:rsid w:val="00DA59EF"/>
    <w:rPr>
      <w:rFonts w:ascii="Times New Roman" w:eastAsia="Times New Roman" w:hAnsi="Times New Roman" w:cs="Times New Roman"/>
      <w:b/>
      <w:bCs/>
      <w:kern w:val="0"/>
      <w:sz w:val="24"/>
      <w:szCs w:val="24"/>
      <w:lang w:eastAsia="tr-TR"/>
      <w14:ligatures w14:val="none"/>
    </w:rPr>
  </w:style>
  <w:style w:type="paragraph" w:styleId="NormalWeb">
    <w:name w:val="Normal (Web)"/>
    <w:basedOn w:val="Normal"/>
    <w:uiPriority w:val="99"/>
    <w:semiHidden/>
    <w:unhideWhenUsed/>
    <w:rsid w:val="00DA59EF"/>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Gl">
    <w:name w:val="Strong"/>
    <w:basedOn w:val="VarsaylanParagrafYazTipi"/>
    <w:uiPriority w:val="22"/>
    <w:qFormat/>
    <w:rsid w:val="00DA59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69042">
      <w:bodyDiv w:val="1"/>
      <w:marLeft w:val="0"/>
      <w:marRight w:val="0"/>
      <w:marTop w:val="0"/>
      <w:marBottom w:val="0"/>
      <w:divBdr>
        <w:top w:val="none" w:sz="0" w:space="0" w:color="auto"/>
        <w:left w:val="none" w:sz="0" w:space="0" w:color="auto"/>
        <w:bottom w:val="none" w:sz="0" w:space="0" w:color="auto"/>
        <w:right w:val="none" w:sz="0" w:space="0" w:color="auto"/>
      </w:divBdr>
    </w:div>
    <w:div w:id="741216761">
      <w:bodyDiv w:val="1"/>
      <w:marLeft w:val="0"/>
      <w:marRight w:val="0"/>
      <w:marTop w:val="0"/>
      <w:marBottom w:val="0"/>
      <w:divBdr>
        <w:top w:val="none" w:sz="0" w:space="0" w:color="auto"/>
        <w:left w:val="none" w:sz="0" w:space="0" w:color="auto"/>
        <w:bottom w:val="none" w:sz="0" w:space="0" w:color="auto"/>
        <w:right w:val="none" w:sz="0" w:space="0" w:color="auto"/>
      </w:divBdr>
      <w:divsChild>
        <w:div w:id="1330328297">
          <w:marLeft w:val="0"/>
          <w:marRight w:val="0"/>
          <w:marTop w:val="0"/>
          <w:marBottom w:val="0"/>
          <w:divBdr>
            <w:top w:val="none" w:sz="0" w:space="0" w:color="auto"/>
            <w:left w:val="none" w:sz="0" w:space="0" w:color="auto"/>
            <w:bottom w:val="none" w:sz="0" w:space="0" w:color="auto"/>
            <w:right w:val="none" w:sz="0" w:space="0" w:color="auto"/>
          </w:divBdr>
        </w:div>
        <w:div w:id="652566095">
          <w:marLeft w:val="0"/>
          <w:marRight w:val="0"/>
          <w:marTop w:val="0"/>
          <w:marBottom w:val="0"/>
          <w:divBdr>
            <w:top w:val="none" w:sz="0" w:space="0" w:color="auto"/>
            <w:left w:val="none" w:sz="0" w:space="0" w:color="auto"/>
            <w:bottom w:val="none" w:sz="0" w:space="0" w:color="auto"/>
            <w:right w:val="none" w:sz="0" w:space="0" w:color="auto"/>
          </w:divBdr>
        </w:div>
      </w:divsChild>
    </w:div>
    <w:div w:id="850488278">
      <w:bodyDiv w:val="1"/>
      <w:marLeft w:val="0"/>
      <w:marRight w:val="0"/>
      <w:marTop w:val="0"/>
      <w:marBottom w:val="0"/>
      <w:divBdr>
        <w:top w:val="none" w:sz="0" w:space="0" w:color="auto"/>
        <w:left w:val="none" w:sz="0" w:space="0" w:color="auto"/>
        <w:bottom w:val="none" w:sz="0" w:space="0" w:color="auto"/>
        <w:right w:val="none" w:sz="0" w:space="0" w:color="auto"/>
      </w:divBdr>
      <w:divsChild>
        <w:div w:id="226262035">
          <w:marLeft w:val="0"/>
          <w:marRight w:val="0"/>
          <w:marTop w:val="0"/>
          <w:marBottom w:val="0"/>
          <w:divBdr>
            <w:top w:val="none" w:sz="0" w:space="0" w:color="auto"/>
            <w:left w:val="none" w:sz="0" w:space="0" w:color="auto"/>
            <w:bottom w:val="none" w:sz="0" w:space="0" w:color="auto"/>
            <w:right w:val="none" w:sz="0" w:space="0" w:color="auto"/>
          </w:divBdr>
        </w:div>
        <w:div w:id="370375390">
          <w:marLeft w:val="0"/>
          <w:marRight w:val="0"/>
          <w:marTop w:val="0"/>
          <w:marBottom w:val="0"/>
          <w:divBdr>
            <w:top w:val="none" w:sz="0" w:space="0" w:color="auto"/>
            <w:left w:val="none" w:sz="0" w:space="0" w:color="auto"/>
            <w:bottom w:val="none" w:sz="0" w:space="0" w:color="auto"/>
            <w:right w:val="none" w:sz="0" w:space="0" w:color="auto"/>
          </w:divBdr>
        </w:div>
      </w:divsChild>
    </w:div>
    <w:div w:id="139948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382</Words>
  <Characters>2179</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fuat torun</dc:creator>
  <cp:keywords/>
  <dc:description/>
  <cp:lastModifiedBy>Gözde Torun</cp:lastModifiedBy>
  <cp:revision>2</cp:revision>
  <dcterms:created xsi:type="dcterms:W3CDTF">2023-03-20T11:21:00Z</dcterms:created>
  <dcterms:modified xsi:type="dcterms:W3CDTF">2023-03-20T11:55:00Z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ba3cd803-93e7-465a-ac83-9938e511de1d</vt:lpwstr>
  </property>
</Properties>
</file>